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widowControl w:val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adjustRightInd w:val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武汉市第二十二届职业技能大赛</w:t>
      </w:r>
    </w:p>
    <w:p>
      <w:pPr>
        <w:adjustRightInd w:val="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物业管理员比赛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日程安排</w:t>
      </w:r>
      <w:bookmarkEnd w:id="0"/>
    </w:p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一、比赛时间安排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599"/>
        <w:gridCol w:w="5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1599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5078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事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9月14日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（周二）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全天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客服礼仪风采展示队伍选拔活动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9月16日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（周四）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</w:t>
            </w:r>
          </w:p>
        </w:tc>
        <w:tc>
          <w:tcPr>
            <w:tcW w:w="5078" w:type="dxa"/>
            <w:noWrap w:val="0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开幕式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预赛（理论知识考核）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9月27日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（周一）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</w:t>
            </w:r>
          </w:p>
        </w:tc>
        <w:tc>
          <w:tcPr>
            <w:tcW w:w="5078" w:type="dxa"/>
            <w:noWrap w:val="0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决赛第一轮（案例分析）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下午</w:t>
            </w:r>
          </w:p>
        </w:tc>
        <w:tc>
          <w:tcPr>
            <w:tcW w:w="5078" w:type="dxa"/>
            <w:noWrap w:val="0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决赛第二轮（知识抢答）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9月28日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（周二）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上午</w:t>
            </w:r>
          </w:p>
        </w:tc>
        <w:tc>
          <w:tcPr>
            <w:tcW w:w="5078" w:type="dxa"/>
            <w:noWrap w:val="0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决赛第三轮（主题演讲）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闭幕式（颁奖）</w:t>
            </w:r>
          </w:p>
        </w:tc>
      </w:tr>
    </w:tbl>
    <w:p>
      <w:pPr>
        <w:widowControl w:val="0"/>
        <w:jc w:val="both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备注：具体时间由大赛组委会另行通知。</w:t>
      </w:r>
    </w:p>
    <w:p>
      <w:pPr>
        <w:adjustRightIn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adjustRightInd w:val="0"/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二、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赛场位置</w:t>
      </w:r>
    </w:p>
    <w:p>
      <w:pPr>
        <w:adjustRightInd w:val="0"/>
        <w:spacing w:line="360" w:lineRule="auto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zh-CN"/>
        </w:rPr>
        <w:t>酒店地址：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楚世家丽呈华廷酒店（江汉区建设大道179号）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eastAsia="zh-CN"/>
        </w:rPr>
        <w:t>具体路线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见下页）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交通路线：</w:t>
      </w:r>
    </w:p>
    <w:p>
      <w:pPr>
        <w:adjustRightInd w:val="0"/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1、地铁：乘坐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地铁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3号线到“双墩站”下，从C出口步行500米左右到。</w:t>
      </w:r>
    </w:p>
    <w:p>
      <w:pPr>
        <w:adjustRightIn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2、公交：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乘坐公交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505路、506路、550路、560路、812路、615路到“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建设大道汉水桥派出所站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”下车即可。</w:t>
      </w:r>
    </w:p>
    <w:p>
      <w:pPr>
        <w:adjustRightIn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3、自驾：自驾车辆可直接停入酒店负一层地下停车场。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</w:p>
    <w:p>
      <w:pPr>
        <w:spacing w:line="50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酒店方位示意图：</w:t>
      </w:r>
    </w:p>
    <w:p>
      <w:pPr>
        <w:widowControl w:val="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71770" cy="3712845"/>
            <wp:effectExtent l="0" t="0" r="5080" b="1905"/>
            <wp:docPr id="2" name="图片 1" descr="QQ图片2021072916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2107291633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 w:val="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9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2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灏＆霖</cp:lastModifiedBy>
  <dcterms:modified xsi:type="dcterms:W3CDTF">2021-07-29T09:27:28Z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5DF620BC89584100A0A2CFEA0C6CD76E</vt:lpwstr>
  </property>
</Properties>
</file>